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 бюджетное общеобразовательное учреждение </w:t>
      </w: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№  23»</w:t>
      </w: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Дошкольное отделение 2.</w:t>
      </w: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Консультация на тему</w:t>
      </w:r>
    </w:p>
    <w:p w:rsidR="003A466C" w:rsidRDefault="003A466C" w:rsidP="003A466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724D">
        <w:rPr>
          <w:rFonts w:ascii="Times New Roman" w:hAnsi="Times New Roman" w:cs="Times New Roman"/>
          <w:b/>
          <w:sz w:val="48"/>
          <w:szCs w:val="48"/>
        </w:rPr>
        <w:t>«Тактильные дорожки</w:t>
      </w:r>
    </w:p>
    <w:p w:rsidR="003A466C" w:rsidRPr="008D724D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724D">
        <w:rPr>
          <w:rFonts w:ascii="Times New Roman" w:hAnsi="Times New Roman" w:cs="Times New Roman"/>
          <w:b/>
          <w:sz w:val="48"/>
          <w:szCs w:val="48"/>
        </w:rPr>
        <w:t xml:space="preserve"> и пальчиковые игры </w:t>
      </w: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724D">
        <w:rPr>
          <w:rFonts w:ascii="Times New Roman" w:hAnsi="Times New Roman" w:cs="Times New Roman"/>
          <w:b/>
          <w:sz w:val="48"/>
          <w:szCs w:val="48"/>
        </w:rPr>
        <w:t>как стимул развития</w:t>
      </w: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724D">
        <w:rPr>
          <w:rFonts w:ascii="Times New Roman" w:hAnsi="Times New Roman" w:cs="Times New Roman"/>
          <w:b/>
          <w:sz w:val="48"/>
          <w:szCs w:val="48"/>
        </w:rPr>
        <w:t xml:space="preserve"> активной коммуникации у детей с ОВЗ»</w:t>
      </w: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466C" w:rsidRDefault="003A466C" w:rsidP="003A466C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Педагог-психолог: Улитина М.В.</w:t>
      </w:r>
    </w:p>
    <w:p w:rsidR="003A466C" w:rsidRDefault="003A466C" w:rsidP="003A466C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Новомосковск</w:t>
      </w:r>
    </w:p>
    <w:p w:rsidR="003A466C" w:rsidRDefault="003A466C" w:rsidP="003A46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Январь, 2025г</w:t>
      </w:r>
    </w:p>
    <w:p w:rsidR="00384912" w:rsidRDefault="00667474"/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lastRenderedPageBreak/>
        <w:t>Коммуникативная деятельность детей с ОВЗ.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3A466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4313208" cy="2208363"/>
            <wp:effectExtent l="0" t="0" r="0" b="0"/>
            <wp:docPr id="1" name="Рисунок 1" descr="php0xl9p9_Konsultatsia_dlya_vospitatelya_Gde_mesto_obschenia_v_detskom_sadu_html_6f83e7aa1ff20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hp0xl9p9_Konsultatsia_dlya_vospitatelya_Gde_mesto_obschenia_v_detskom_sadu_html_6f83e7aa1ff20130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 t="30055"/>
                    <a:stretch>
                      <a:fillRect/>
                    </a:stretch>
                  </pic:blipFill>
                  <pic:spPr>
                    <a:xfrm>
                      <a:off x="0" y="0"/>
                      <a:ext cx="4313208" cy="22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Общение – одно из основных условий развития ребенка, важнейший фактор формирования его личности и  ведущий вид человеческой деятельности, направленный на</w:t>
      </w:r>
      <w:r>
        <w:rPr>
          <w:rFonts w:ascii="Times New Roman" w:hAnsi="Times New Roman" w:cs="Times New Roman"/>
          <w:sz w:val="24"/>
          <w:szCs w:val="24"/>
        </w:rPr>
        <w:t xml:space="preserve"> познание и оценку самого себя.</w:t>
      </w:r>
    </w:p>
    <w:p w:rsidR="003A466C" w:rsidRPr="005063CB" w:rsidRDefault="003A466C" w:rsidP="003A466C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A466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531926</wp:posOffset>
            </wp:positionH>
            <wp:positionV relativeFrom="paragraph">
              <wp:posOffset>406867</wp:posOffset>
            </wp:positionV>
            <wp:extent cx="2672392" cy="1940944"/>
            <wp:effectExtent l="19050" t="0" r="0" b="0"/>
            <wp:wrapSquare wrapText="bothSides"/>
            <wp:docPr id="6" name="Рисунок 2" descr="b2b1ec8ce5d5b4e127a724c3044464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2b1ec8ce5d5b4e127a724c30444642b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392" cy="194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:rsidR="003A466C" w:rsidRDefault="003A466C" w:rsidP="003A466C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Тренировка движений пальцев стимулирует речевое развитие.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5063CB">
        <w:rPr>
          <w:rFonts w:ascii="Times New Roman" w:hAnsi="Times New Roman" w:cs="Times New Roman"/>
          <w:sz w:val="24"/>
          <w:szCs w:val="24"/>
        </w:rPr>
        <w:t xml:space="preserve">Поэтому мы должны уделять большое внимание занятиям, стимулирующим развитие тонкой моторики руки, координации движений. </w:t>
      </w: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3A466C" w:rsidRPr="003A466C" w:rsidRDefault="003A466C" w:rsidP="003A466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t>Упражнения, используемые в коррекционной работе:</w:t>
      </w:r>
    </w:p>
    <w:p w:rsidR="00581476" w:rsidRPr="005063CB" w:rsidRDefault="00581476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81476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585464" cy="1354347"/>
            <wp:effectExtent l="19050" t="0" r="0" b="0"/>
            <wp:docPr id="8" name="Рисунок 8" descr="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40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354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81476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688980" cy="1354347"/>
            <wp:effectExtent l="19050" t="0" r="6470" b="0"/>
            <wp:docPr id="9" name="Рисунок 9" descr="19009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9009_big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55" cy="1353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81476">
        <w:rPr>
          <w:noProof/>
          <w:lang w:eastAsia="ru-RU"/>
        </w:rPr>
        <w:t xml:space="preserve"> </w:t>
      </w:r>
      <w:r w:rsidRPr="00581476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740739" cy="1207698"/>
            <wp:effectExtent l="19050" t="0" r="0" b="0"/>
            <wp:docPr id="10" name="Рисунок 10" descr="5c520eb28b141757fe1e31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5c520eb28b141757fe1e31b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717" cy="120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свободное похлопывание кистями по столу поочередно и одновременно.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свободное постукивание пальцами по столу обеими руками и поочередно.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имитация игры на пианино.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разведение пальцев врозь и сведение вместе (ладони на столе).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- «футбол» - забивание шариков одним, двумя и т.д. пальцами. 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- вращение кистями рук (по 10 раз): </w:t>
      </w:r>
    </w:p>
    <w:p w:rsidR="003A466C" w:rsidRPr="005063CB" w:rsidRDefault="003A466C" w:rsidP="003A466C">
      <w:pPr>
        <w:pStyle w:val="a3"/>
        <w:spacing w:after="0"/>
        <w:ind w:left="567" w:firstLine="336"/>
        <w:rPr>
          <w:rFonts w:ascii="Times New Roman" w:hAnsi="Times New Roman" w:cs="Times New Roman"/>
          <w:sz w:val="24"/>
          <w:szCs w:val="24"/>
        </w:rPr>
      </w:pPr>
      <w:proofErr w:type="gramStart"/>
      <w:r w:rsidRPr="005063CB">
        <w:rPr>
          <w:rFonts w:ascii="Times New Roman" w:hAnsi="Times New Roman" w:cs="Times New Roman"/>
          <w:sz w:val="24"/>
          <w:szCs w:val="24"/>
        </w:rPr>
        <w:t>в правую, затем в левую сторону,</w:t>
      </w:r>
      <w:proofErr w:type="gramEnd"/>
    </w:p>
    <w:p w:rsidR="003A466C" w:rsidRPr="005063CB" w:rsidRDefault="003A466C" w:rsidP="003A466C">
      <w:pPr>
        <w:pStyle w:val="a3"/>
        <w:spacing w:after="0"/>
        <w:ind w:left="567" w:firstLine="336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вовнутрь обеими кистями,</w:t>
      </w:r>
    </w:p>
    <w:p w:rsidR="003A466C" w:rsidRDefault="003A466C" w:rsidP="003A466C">
      <w:pPr>
        <w:pStyle w:val="a3"/>
        <w:spacing w:after="0"/>
        <w:ind w:left="567" w:firstLine="336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наружу.</w:t>
      </w:r>
    </w:p>
    <w:p w:rsidR="00581476" w:rsidRPr="005063CB" w:rsidRDefault="00581476" w:rsidP="00C54B7E">
      <w:pPr>
        <w:pStyle w:val="a3"/>
        <w:spacing w:after="0"/>
        <w:ind w:left="-142" w:firstLine="336"/>
        <w:rPr>
          <w:rFonts w:ascii="Times New Roman" w:hAnsi="Times New Roman" w:cs="Times New Roman"/>
          <w:sz w:val="24"/>
          <w:szCs w:val="24"/>
        </w:rPr>
      </w:pPr>
      <w:r w:rsidRPr="0058147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17116" cy="1302588"/>
            <wp:effectExtent l="19050" t="0" r="0" b="0"/>
            <wp:docPr id="11" name="Рисунок 11" descr="Безымянный пал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езымянный паль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18" cy="13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476">
        <w:rPr>
          <w:noProof/>
          <w:lang w:eastAsia="ru-RU"/>
        </w:rPr>
        <w:t xml:space="preserve"> </w:t>
      </w:r>
      <w:r w:rsidRPr="005814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00792" cy="1388433"/>
            <wp:effectExtent l="19050" t="0" r="0" b="0"/>
            <wp:docPr id="12" name="Рисунок 12" descr="image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age02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90" cy="13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B7E" w:rsidRPr="00C54B7E">
        <w:rPr>
          <w:noProof/>
          <w:lang w:eastAsia="ru-RU"/>
        </w:rPr>
        <w:t xml:space="preserve"> </w:t>
      </w:r>
      <w:r w:rsidR="00C54B7E" w:rsidRPr="00C54B7E">
        <w:rPr>
          <w:noProof/>
          <w:lang w:eastAsia="ru-RU"/>
        </w:rPr>
        <w:drawing>
          <wp:inline distT="0" distB="0" distL="0" distR="0">
            <wp:extent cx="1367337" cy="1040333"/>
            <wp:effectExtent l="38100" t="0" r="23313" b="312217"/>
            <wp:docPr id="13" name="Рисунок 13" descr="slide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lide-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1161" t="29979" r="13086"/>
                    <a:stretch>
                      <a:fillRect/>
                    </a:stretch>
                  </pic:blipFill>
                  <pic:spPr>
                    <a:xfrm>
                      <a:off x="0" y="0"/>
                      <a:ext cx="1371523" cy="10435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                   - «пальчики здороваются» (10-15 раз). Соприкосновение подушечек пальцев: 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ab/>
      </w:r>
      <w:r w:rsidRPr="005063CB">
        <w:rPr>
          <w:rFonts w:ascii="Times New Roman" w:hAnsi="Times New Roman" w:cs="Times New Roman"/>
          <w:sz w:val="24"/>
          <w:szCs w:val="24"/>
        </w:rPr>
        <w:tab/>
        <w:t>пальцы правой руки – с большим пальцем,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ab/>
      </w:r>
      <w:r w:rsidRPr="005063CB">
        <w:rPr>
          <w:rFonts w:ascii="Times New Roman" w:hAnsi="Times New Roman" w:cs="Times New Roman"/>
          <w:sz w:val="24"/>
          <w:szCs w:val="24"/>
        </w:rPr>
        <w:tab/>
        <w:t>пальцы левой руки – с большим пальцем,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ab/>
      </w:r>
      <w:r w:rsidRPr="005063CB">
        <w:rPr>
          <w:rFonts w:ascii="Times New Roman" w:hAnsi="Times New Roman" w:cs="Times New Roman"/>
          <w:sz w:val="24"/>
          <w:szCs w:val="24"/>
        </w:rPr>
        <w:tab/>
        <w:t xml:space="preserve">пальцы </w:t>
      </w:r>
      <w:proofErr w:type="gramStart"/>
      <w:r w:rsidRPr="005063CB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5063CB">
        <w:rPr>
          <w:rFonts w:ascii="Times New Roman" w:hAnsi="Times New Roman" w:cs="Times New Roman"/>
          <w:sz w:val="24"/>
          <w:szCs w:val="24"/>
        </w:rPr>
        <w:t xml:space="preserve"> с соответствующими пальцами левой. 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Любые игры пальчиками реализуются в связке: сначала подумать, потом сделать. Мысли перед движением, мелькающие за мгновенье, означают моторное планирование. После многочисленных повторений движение становится автоматическим, необходимость в первом этапе отпадает.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t>Пальчиковые игры, используемые в работе:</w:t>
      </w:r>
    </w:p>
    <w:p w:rsidR="00667474" w:rsidRDefault="00667474" w:rsidP="0066747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95296" cy="1257564"/>
            <wp:effectExtent l="533400" t="95250" r="85904" b="94986"/>
            <wp:docPr id="14" name="Рисунок 14" descr="WhatsApp Image 2025-01-29 at 16.32.1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WhatsApp Image 2025-01-29 at 16.32.18 (1).jpe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95" cy="12600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08777" cy="1601336"/>
            <wp:effectExtent l="647700" t="76200" r="105673" b="113164"/>
            <wp:docPr id="15" name="Рисунок 15" descr="WhatsApp Image 2025-01-29 at 16.34.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WhatsApp Image 2025-01-29 at 16.34.5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4949"/>
                    <a:stretch>
                      <a:fillRect/>
                    </a:stretch>
                  </pic:blipFill>
                  <pic:spPr>
                    <a:xfrm>
                      <a:off x="0" y="0"/>
                      <a:ext cx="1209588" cy="16024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75708" cy="1544303"/>
            <wp:effectExtent l="609600" t="95250" r="100642" b="93997"/>
            <wp:docPr id="16" name="Рисунок 16" descr="WhatsApp Image 2025-01-29 at 16.34.5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WhatsApp Image 2025-01-29 at 16.34.52 (1)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9232"/>
                    <a:stretch>
                      <a:fillRect/>
                    </a:stretch>
                  </pic:blipFill>
                  <pic:spPr>
                    <a:xfrm>
                      <a:off x="0" y="0"/>
                      <a:ext cx="1179190" cy="15488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52445" cy="1474757"/>
            <wp:effectExtent l="571500" t="95250" r="85905" b="87343"/>
            <wp:docPr id="17" name="Рисунок 17" descr="WhatsApp Image 2025-01-29 at 16.32.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WhatsApp Image 2025-01-29 at 16.32.1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76" cy="147530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466C" w:rsidRPr="005063CB" w:rsidRDefault="003A466C" w:rsidP="00667474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Ладошки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Прокатывание шариков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Сортировка мелких предметов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Разминание пластилина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Нанизывание колец на стержень пирамидки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Игры – шнуровки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Вдавливание мелких предметов в пластилин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Перелистывание страницы по одной</w:t>
      </w:r>
    </w:p>
    <w:p w:rsidR="003A466C" w:rsidRPr="00667474" w:rsidRDefault="003A466C" w:rsidP="00667474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Катание карандаша между ладонями</w:t>
      </w:r>
      <w:r w:rsidR="00667474">
        <w:rPr>
          <w:rFonts w:ascii="Times New Roman" w:hAnsi="Times New Roman" w:cs="Times New Roman"/>
          <w:sz w:val="24"/>
          <w:szCs w:val="24"/>
        </w:rPr>
        <w:t>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lastRenderedPageBreak/>
        <w:t>Упражнения для детей, у которых мелкая моторика находится на более высоком уровне: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Перебирая пальцами, дети вращают карандаш, гладкий брусок сначала всеми пальцами, а потом тремя, двумя.</w:t>
      </w:r>
      <w:r w:rsidR="00667474">
        <w:rPr>
          <w:rFonts w:ascii="Times New Roman" w:hAnsi="Times New Roman" w:cs="Times New Roman"/>
          <w:sz w:val="24"/>
          <w:szCs w:val="24"/>
        </w:rPr>
        <w:t xml:space="preserve"> </w:t>
      </w:r>
      <w:r w:rsidR="00667474"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67978" cy="1388853"/>
            <wp:effectExtent l="19050" t="0" r="8722" b="0"/>
            <wp:docPr id="18" name="Рисунок 18" descr="htmlconvd-GuHLVE_html_8096e6a77df8bb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mlconvd-GuHLVE_html_8096e6a77df8bb66.pn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268" cy="13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Отвинчивание и завинчивание пробок.</w:t>
      </w:r>
    </w:p>
    <w:p w:rsidR="003A466C" w:rsidRPr="005063CB" w:rsidRDefault="00667474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A466C" w:rsidRPr="005063CB">
        <w:rPr>
          <w:rFonts w:ascii="Times New Roman" w:hAnsi="Times New Roman" w:cs="Times New Roman"/>
          <w:sz w:val="24"/>
          <w:szCs w:val="24"/>
        </w:rPr>
        <w:t>- Рисование и штриховка карандашами.</w:t>
      </w:r>
      <w:r w:rsidRPr="00667474">
        <w:rPr>
          <w:noProof/>
          <w:lang w:eastAsia="ru-RU"/>
        </w:rPr>
        <w:t xml:space="preserve"> </w:t>
      </w: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Для развития зрительно-пространственного восприятия и зрительно-моторных координаций хороши задания типа «дорисуй недостающие детали».</w:t>
      </w:r>
    </w:p>
    <w:p w:rsidR="00667474" w:rsidRPr="005063CB" w:rsidRDefault="00667474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25079" cy="2191110"/>
            <wp:effectExtent l="19050" t="0" r="0" b="0"/>
            <wp:docPr id="21" name="Рисунок 19" descr="bf3669c6d05f5196495acaca20aa5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bf3669c6d05f5196495acaca20aa501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218" cy="21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23153" cy="2053087"/>
            <wp:effectExtent l="19050" t="0" r="0" b="0"/>
            <wp:docPr id="23" name="Рисунок 21" descr="8a0ef6adea7b6ab1b50703f2c6a5369a8f1bed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8a0ef6adea7b6ab1b50703f2c6a5369a8f1beded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65333"/>
                    <a:stretch>
                      <a:fillRect/>
                    </a:stretch>
                  </pic:blipFill>
                  <pic:spPr>
                    <a:xfrm>
                      <a:off x="0" y="0"/>
                      <a:ext cx="1224762" cy="20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90905" cy="1742536"/>
            <wp:effectExtent l="19050" t="0" r="9345" b="0"/>
            <wp:docPr id="24" name="Рисунок 23" descr="ca96de995ab76baf72666215520a2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a96de995ab76baf72666215520a295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08" cy="17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3A466C" w:rsidP="003A466C">
      <w:pPr>
        <w:spacing w:after="0"/>
        <w:ind w:left="567" w:firstLine="360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Так же в ходе физкультминуток на занятиях, в повседневной жизни предлагается детям как бы «Конструировать» из пальцев различные предметы и объекты. Они изображают зайцев, собак, кошек, деревья, людей, с которыми предлагается произвести какие-то действия. </w:t>
      </w:r>
    </w:p>
    <w:p w:rsidR="003A466C" w:rsidRPr="005063CB" w:rsidRDefault="003A466C" w:rsidP="003A466C">
      <w:pPr>
        <w:spacing w:after="0"/>
        <w:ind w:left="567" w:firstLine="360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Используя упражнения для развития моторики и речи, нужно принимать во внимание два принципа:</w:t>
      </w:r>
    </w:p>
    <w:p w:rsidR="003A466C" w:rsidRPr="005063CB" w:rsidRDefault="003A466C" w:rsidP="003A466C">
      <w:pPr>
        <w:pStyle w:val="a3"/>
        <w:numPr>
          <w:ilvl w:val="0"/>
          <w:numId w:val="2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В движение должны быть вовлечены все пальцы, как изолированно, так и попарно, одновременно;</w:t>
      </w:r>
    </w:p>
    <w:p w:rsidR="003A466C" w:rsidRPr="005063CB" w:rsidRDefault="003A466C" w:rsidP="003A466C">
      <w:pPr>
        <w:pStyle w:val="a3"/>
        <w:numPr>
          <w:ilvl w:val="0"/>
          <w:numId w:val="2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Действия руками должны быть разными: сжатие, растяжение, расслабление кистей.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t>Практический материал.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В МБОУ «Центр образования № 23» дошкольного отделения 2 воспитываются дети с ограниченными возможностями здоровья, </w:t>
      </w:r>
      <w:proofErr w:type="gramStart"/>
      <w:r w:rsidRPr="005063C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5063CB">
        <w:rPr>
          <w:rFonts w:ascii="Times New Roman" w:hAnsi="Times New Roman" w:cs="Times New Roman"/>
          <w:sz w:val="24"/>
          <w:szCs w:val="24"/>
        </w:rPr>
        <w:t xml:space="preserve"> тяжелое нарушение речи и нарушение опорно-двигательного аппарата. У многих из них отмечаются нарушения в развитии органов чувств, им сложно в полной мере овладеть сенсорной информацией, они неравномерно познают окружающий мир. Сенсорные нарушения, нарушения координации движений, мышечная слабость вызывают у детей трудн6ости с самостоятельным освоением окружающего мира. Для того</w:t>
      </w:r>
      <w:proofErr w:type="gramStart"/>
      <w:r w:rsidRPr="005063C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063CB">
        <w:rPr>
          <w:rFonts w:ascii="Times New Roman" w:hAnsi="Times New Roman" w:cs="Times New Roman"/>
          <w:sz w:val="24"/>
          <w:szCs w:val="24"/>
        </w:rPr>
        <w:t xml:space="preserve"> чтобы </w:t>
      </w:r>
      <w:r w:rsidRPr="005063CB">
        <w:rPr>
          <w:rFonts w:ascii="Times New Roman" w:hAnsi="Times New Roman" w:cs="Times New Roman"/>
          <w:sz w:val="24"/>
          <w:szCs w:val="24"/>
        </w:rPr>
        <w:lastRenderedPageBreak/>
        <w:t xml:space="preserve">помочь получить детям с ОВЗ информацию об окружающем мире, приобрести познавательный опыт, можно использовать разные варианты дорожек и игровых упражнений. 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5063CB">
        <w:rPr>
          <w:rFonts w:ascii="Times New Roman" w:hAnsi="Times New Roman" w:cs="Times New Roman"/>
          <w:b/>
          <w:sz w:val="24"/>
          <w:szCs w:val="24"/>
        </w:rPr>
        <w:t>Тактильная дорожка: «Здоровье»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Тактильная дорожка «Здоровье» -  </w:t>
      </w:r>
      <w:proofErr w:type="spellStart"/>
      <w:r w:rsidRPr="005063CB">
        <w:rPr>
          <w:rFonts w:ascii="Times New Roman" w:hAnsi="Times New Roman" w:cs="Times New Roman"/>
          <w:sz w:val="24"/>
          <w:szCs w:val="24"/>
        </w:rPr>
        <w:t>массажёр</w:t>
      </w:r>
      <w:proofErr w:type="spellEnd"/>
      <w:r w:rsidRPr="005063CB">
        <w:rPr>
          <w:rFonts w:ascii="Times New Roman" w:hAnsi="Times New Roman" w:cs="Times New Roman"/>
          <w:sz w:val="24"/>
          <w:szCs w:val="24"/>
        </w:rPr>
        <w:t xml:space="preserve"> для ступней. Ребёнок проходит по дорожке и стимулирует нервные окончания, тем самым </w:t>
      </w:r>
      <w:proofErr w:type="spellStart"/>
      <w:r w:rsidRPr="005063CB">
        <w:rPr>
          <w:rFonts w:ascii="Times New Roman" w:hAnsi="Times New Roman" w:cs="Times New Roman"/>
          <w:sz w:val="24"/>
          <w:szCs w:val="24"/>
        </w:rPr>
        <w:t>задействуя</w:t>
      </w:r>
      <w:proofErr w:type="spellEnd"/>
      <w:r w:rsidRPr="005063CB">
        <w:rPr>
          <w:rFonts w:ascii="Times New Roman" w:hAnsi="Times New Roman" w:cs="Times New Roman"/>
          <w:sz w:val="24"/>
          <w:szCs w:val="24"/>
        </w:rPr>
        <w:t xml:space="preserve"> все органы. Одна  из целей работы - создание условий для сохранения и укрепления здоровья воспитанников через тактильное восприятие. Дорожка также поможет улучшить эмоционально - психическое состояние детей.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b/>
          <w:sz w:val="24"/>
          <w:szCs w:val="24"/>
        </w:rPr>
        <w:t>«Тактильные кочки».</w:t>
      </w:r>
      <w:r w:rsidRPr="005063CB">
        <w:rPr>
          <w:rFonts w:ascii="Times New Roman" w:hAnsi="Times New Roman" w:cs="Times New Roman"/>
          <w:sz w:val="24"/>
          <w:szCs w:val="24"/>
        </w:rPr>
        <w:t xml:space="preserve"> С целью сохранения и укрепления здоровья воспитанников, обогащение тактильных ощущений в игровой форме, педагог предлагает ребёнку пройти или попрыгать по «кочкам» (кочки – это губки, поролон, шнурки и т.д.), не замочив ножки. Можно ввести в игру различных персонажей, например, попрыгаем по кочкам, как лягушата.</w:t>
      </w:r>
    </w:p>
    <w:p w:rsidR="00667474" w:rsidRPr="005063CB" w:rsidRDefault="00667474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667474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208280</wp:posOffset>
            </wp:positionV>
            <wp:extent cx="1609725" cy="3160395"/>
            <wp:effectExtent l="819150" t="0" r="790575" b="0"/>
            <wp:wrapSquare wrapText="bothSides"/>
            <wp:docPr id="25" name="Рисунок 24" descr="WhatsApp Image 2025-01-29 at 14.36.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WhatsApp Image 2025-01-29 at 14.36.02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9725" cy="3160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Мною изготовлены </w:t>
      </w:r>
      <w:r w:rsidRPr="005063CB">
        <w:rPr>
          <w:rFonts w:ascii="Times New Roman" w:hAnsi="Times New Roman" w:cs="Times New Roman"/>
          <w:b/>
          <w:sz w:val="24"/>
          <w:szCs w:val="24"/>
        </w:rPr>
        <w:t>тактильные дорожки для пальцев рук,</w:t>
      </w:r>
      <w:r w:rsidRPr="005063CB">
        <w:rPr>
          <w:rFonts w:ascii="Times New Roman" w:hAnsi="Times New Roman" w:cs="Times New Roman"/>
          <w:sz w:val="24"/>
          <w:szCs w:val="24"/>
        </w:rPr>
        <w:t xml:space="preserve"> при помощи этого пособия решаются следующие задачи: </w:t>
      </w:r>
    </w:p>
    <w:p w:rsidR="003A466C" w:rsidRPr="005063CB" w:rsidRDefault="003A466C" w:rsidP="003A466C">
      <w:pPr>
        <w:pStyle w:val="a3"/>
        <w:numPr>
          <w:ilvl w:val="0"/>
          <w:numId w:val="1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формировать умение обследовать поверхность подушечками пальцев и всей ладонью;</w:t>
      </w:r>
    </w:p>
    <w:p w:rsidR="003A466C" w:rsidRPr="005063CB" w:rsidRDefault="003A466C" w:rsidP="003A466C">
      <w:pPr>
        <w:pStyle w:val="a3"/>
        <w:numPr>
          <w:ilvl w:val="0"/>
          <w:numId w:val="1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развивать мелкую мускулатуру рук и координацию движений; </w:t>
      </w:r>
    </w:p>
    <w:p w:rsidR="003A466C" w:rsidRDefault="003A466C" w:rsidP="003A466C">
      <w:pPr>
        <w:pStyle w:val="a3"/>
        <w:numPr>
          <w:ilvl w:val="0"/>
          <w:numId w:val="1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ориентировку на плоскости. </w:t>
      </w:r>
    </w:p>
    <w:p w:rsidR="00667474" w:rsidRDefault="00667474" w:rsidP="00667474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667474" w:rsidRPr="005063CB" w:rsidRDefault="00667474" w:rsidP="00667474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6747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17145</wp:posOffset>
            </wp:positionV>
            <wp:extent cx="1663700" cy="3192780"/>
            <wp:effectExtent l="800100" t="0" r="774700" b="0"/>
            <wp:wrapSquare wrapText="bothSides"/>
            <wp:docPr id="26" name="Рисунок 25" descr="WhatsApp Image 2025-01-29 at 14.37.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WhatsApp Image 2025-01-29 at 14.37.2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3700" cy="3192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 xml:space="preserve">Это пособие развивает логическое мышление, фантазию, способствует развитию речи ребёнка. Оно представляет собой разные по цвету и фактуре дорожки, сделанные из разных ленточек. На каждой  «дорожке» закреплены различные детали: гладкие, шершавые, мягкие, пушистые. Педагог предлагает ребенку  обследовать </w:t>
      </w:r>
      <w:r w:rsidR="00667474" w:rsidRPr="00667474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85090</wp:posOffset>
            </wp:positionV>
            <wp:extent cx="1715770" cy="2655570"/>
            <wp:effectExtent l="514350" t="0" r="494030" b="49530"/>
            <wp:wrapSquare wrapText="bothSides"/>
            <wp:docPr id="27" name="Рисунок 26" descr="WhatsApp Image 2025-01-22 at 15.56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WhatsApp Image 2025-01-22 at 15.56.55.jpe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b="47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5770" cy="2655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063CB">
        <w:rPr>
          <w:rFonts w:ascii="Times New Roman" w:hAnsi="Times New Roman" w:cs="Times New Roman"/>
          <w:sz w:val="24"/>
          <w:szCs w:val="24"/>
        </w:rPr>
        <w:t xml:space="preserve">поверхность подушечками пальцев. Общение происходит в игровой форме, например, «помоги машине проехать в гараж». Ребенок одевает (при помощи мягкой </w:t>
      </w:r>
      <w:proofErr w:type="spellStart"/>
      <w:r w:rsidRPr="005063CB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5063CB">
        <w:rPr>
          <w:rFonts w:ascii="Times New Roman" w:hAnsi="Times New Roman" w:cs="Times New Roman"/>
          <w:sz w:val="24"/>
          <w:szCs w:val="24"/>
        </w:rPr>
        <w:t xml:space="preserve">) на пальчики своего героя и проходит полосу препятствий. В ходе занятия дети могут меняться героями. Вместе с детьми педагог проговаривает стишки, которые на карточках. Стихи привлекают внимание детей и быстро запоминаются. В ходе «пальчиковой игры» дети, выполняя движения и проговаривая стишки, активизируют речь и моторику рук. Тем самым вырабатывается концентрация внимания и стимулируется  развитие речи. 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5063CB">
        <w:rPr>
          <w:rFonts w:ascii="Times New Roman" w:hAnsi="Times New Roman" w:cs="Times New Roman"/>
          <w:b/>
          <w:sz w:val="32"/>
          <w:szCs w:val="32"/>
        </w:rPr>
        <w:t>Результат.</w:t>
      </w:r>
    </w:p>
    <w:p w:rsidR="003A466C" w:rsidRPr="005063CB" w:rsidRDefault="003A466C" w:rsidP="003A466C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Упражнения и пальчиковые игры, тактильные дорожки помогают нашим воспитанникам с ОВЗ: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повышать познавательную активность;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улучшать пластичность, ловкость и гибкость самих пальцев;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усиливать концентрацию внимания;</w:t>
      </w: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тренировать память;</w:t>
      </w:r>
    </w:p>
    <w:p w:rsidR="003A466C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063CB">
        <w:rPr>
          <w:rFonts w:ascii="Times New Roman" w:hAnsi="Times New Roman" w:cs="Times New Roman"/>
          <w:sz w:val="24"/>
          <w:szCs w:val="24"/>
        </w:rPr>
        <w:t>- активизировать пассивную и активную речь.</w:t>
      </w:r>
    </w:p>
    <w:p w:rsidR="00667474" w:rsidRPr="005063CB" w:rsidRDefault="00667474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65153" cy="1817058"/>
            <wp:effectExtent l="38100" t="0" r="20847" b="526092"/>
            <wp:docPr id="28" name="Рисунок 27" descr="WhatsApp Image 2025-01-22 at 11.27.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8" descr="WhatsApp Image 2025-01-22 at 11.27.2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47" cy="18217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74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52677" cy="1802604"/>
            <wp:effectExtent l="38100" t="0" r="23723" b="540546"/>
            <wp:docPr id="29" name="Рисунок 28" descr="WhatsApp Image 2025-01-22 at 15.45.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WhatsApp Image 2025-01-22 at 15.45.15.jpe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1656855" cy="1807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466C" w:rsidRPr="005063CB" w:rsidRDefault="003A466C" w:rsidP="003A466C">
      <w:pPr>
        <w:spacing w:after="0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66C" w:rsidRPr="005063CB" w:rsidRDefault="003A466C" w:rsidP="003A466C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3A466C" w:rsidRDefault="003A466C"/>
    <w:sectPr w:rsidR="003A466C" w:rsidSect="003A466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B0206"/>
    <w:multiLevelType w:val="hybridMultilevel"/>
    <w:tmpl w:val="111A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530F3"/>
    <w:multiLevelType w:val="hybridMultilevel"/>
    <w:tmpl w:val="F714410E"/>
    <w:lvl w:ilvl="0" w:tplc="D33087A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466C"/>
    <w:rsid w:val="00077B63"/>
    <w:rsid w:val="0019722C"/>
    <w:rsid w:val="003A466C"/>
    <w:rsid w:val="004164F4"/>
    <w:rsid w:val="00463D30"/>
    <w:rsid w:val="00581476"/>
    <w:rsid w:val="005B69BC"/>
    <w:rsid w:val="006070DD"/>
    <w:rsid w:val="00615F7C"/>
    <w:rsid w:val="00647BDB"/>
    <w:rsid w:val="00667474"/>
    <w:rsid w:val="0069501D"/>
    <w:rsid w:val="006A3937"/>
    <w:rsid w:val="00765672"/>
    <w:rsid w:val="00772A32"/>
    <w:rsid w:val="00800DCC"/>
    <w:rsid w:val="00892360"/>
    <w:rsid w:val="008D3461"/>
    <w:rsid w:val="00AA35F0"/>
    <w:rsid w:val="00AB68DB"/>
    <w:rsid w:val="00AD48CD"/>
    <w:rsid w:val="00C54B7E"/>
    <w:rsid w:val="00D11C13"/>
    <w:rsid w:val="00D46094"/>
    <w:rsid w:val="00D8239F"/>
    <w:rsid w:val="00D82A30"/>
    <w:rsid w:val="00DE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6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6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2025-02-11T05:34:00Z</dcterms:created>
  <dcterms:modified xsi:type="dcterms:W3CDTF">2025-02-11T07:41:00Z</dcterms:modified>
</cp:coreProperties>
</file>